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B8A04" w14:textId="77777777" w:rsidR="00332C98" w:rsidRPr="002838D1" w:rsidRDefault="00332C98" w:rsidP="00332C98">
      <w:pPr>
        <w:widowControl w:val="0"/>
        <w:spacing w:line="276" w:lineRule="auto"/>
        <w:jc w:val="center"/>
        <w:rPr>
          <w:b/>
          <w:bCs/>
          <w:sz w:val="28"/>
          <w:szCs w:val="28"/>
        </w:rPr>
      </w:pPr>
      <w:r w:rsidRPr="002838D1">
        <w:rPr>
          <w:b/>
          <w:bCs/>
          <w:color w:val="000000"/>
          <w:sz w:val="28"/>
          <w:szCs w:val="28"/>
          <w:lang w:bidi="ru-RU"/>
        </w:rPr>
        <w:t>Уведомление</w:t>
      </w:r>
    </w:p>
    <w:p w14:paraId="114B8A05" w14:textId="77777777" w:rsidR="00332C98" w:rsidRPr="002838D1" w:rsidRDefault="00332C98" w:rsidP="00332C98">
      <w:pPr>
        <w:widowControl w:val="0"/>
        <w:spacing w:line="276" w:lineRule="auto"/>
        <w:jc w:val="center"/>
        <w:rPr>
          <w:b/>
          <w:bCs/>
          <w:sz w:val="28"/>
          <w:szCs w:val="28"/>
        </w:rPr>
      </w:pPr>
      <w:r w:rsidRPr="002838D1">
        <w:rPr>
          <w:b/>
          <w:bCs/>
          <w:color w:val="000000"/>
          <w:sz w:val="28"/>
          <w:szCs w:val="28"/>
          <w:lang w:bidi="ru-RU"/>
        </w:rPr>
        <w:t>о разработке проекта нормативного правового акта</w:t>
      </w:r>
    </w:p>
    <w:p w14:paraId="114B8A06" w14:textId="77777777" w:rsidR="00332C98" w:rsidRPr="002838D1" w:rsidRDefault="00332C98" w:rsidP="00332C98">
      <w:pPr>
        <w:widowControl w:val="0"/>
        <w:spacing w:line="276" w:lineRule="auto"/>
        <w:jc w:val="center"/>
        <w:rPr>
          <w:b/>
          <w:bCs/>
          <w:sz w:val="28"/>
          <w:szCs w:val="28"/>
        </w:rPr>
      </w:pPr>
    </w:p>
    <w:p w14:paraId="114B8A07" w14:textId="06C2AD84" w:rsidR="00332C98" w:rsidRPr="002838D1" w:rsidRDefault="00332C98" w:rsidP="00332C98">
      <w:pPr>
        <w:widowControl w:val="0"/>
        <w:spacing w:line="360" w:lineRule="auto"/>
        <w:ind w:firstLine="740"/>
        <w:jc w:val="both"/>
        <w:rPr>
          <w:sz w:val="28"/>
          <w:szCs w:val="28"/>
        </w:rPr>
      </w:pPr>
      <w:r w:rsidRPr="002838D1">
        <w:rPr>
          <w:color w:val="000000"/>
          <w:sz w:val="28"/>
          <w:szCs w:val="28"/>
          <w:lang w:bidi="ru-RU"/>
        </w:rPr>
        <w:t xml:space="preserve">Государственная инспекция по охране объектов культурного наследия Сахалинской области (далее - инспекция) уведомляет о разработке проекта приказа </w:t>
      </w:r>
      <w:r>
        <w:rPr>
          <w:b/>
          <w:color w:val="000000"/>
          <w:sz w:val="28"/>
          <w:szCs w:val="28"/>
          <w:lang w:bidi="ru-RU"/>
        </w:rPr>
        <w:t>«</w:t>
      </w:r>
      <w:r w:rsidR="00E718DA" w:rsidRPr="00E718DA">
        <w:rPr>
          <w:b/>
          <w:color w:val="000000"/>
          <w:sz w:val="28"/>
          <w:szCs w:val="28"/>
          <w:lang w:bidi="ru-RU"/>
        </w:rPr>
        <w:t>Об установлении зоны охраны, утверждении предмета охраны, границ и режимов использования земель в границах объекта культурного наследия регионального значения - достопримечательное место "Место ожесточённых боев советских войск в августе 1945 года по овладению Харамитогским</w:t>
      </w:r>
      <w:bookmarkStart w:id="0" w:name="_GoBack"/>
      <w:bookmarkEnd w:id="0"/>
      <w:r w:rsidR="00E718DA" w:rsidRPr="00E718DA">
        <w:rPr>
          <w:b/>
          <w:color w:val="000000"/>
          <w:sz w:val="28"/>
          <w:szCs w:val="28"/>
          <w:lang w:bidi="ru-RU"/>
        </w:rPr>
        <w:t xml:space="preserve"> укрепрайоном"</w:t>
      </w:r>
      <w:r>
        <w:rPr>
          <w:b/>
          <w:color w:val="000000"/>
          <w:sz w:val="28"/>
          <w:szCs w:val="28"/>
          <w:lang w:bidi="ru-RU"/>
        </w:rPr>
        <w:t>»</w:t>
      </w:r>
      <w:r w:rsidRPr="002838D1">
        <w:rPr>
          <w:color w:val="000000"/>
          <w:sz w:val="28"/>
          <w:szCs w:val="28"/>
          <w:lang w:bidi="ru-RU"/>
        </w:rPr>
        <w:t xml:space="preserve"> (далее - проект).</w:t>
      </w:r>
    </w:p>
    <w:p w14:paraId="114B8A08" w14:textId="77777777" w:rsidR="00332C98" w:rsidRPr="002838D1" w:rsidRDefault="00332C98" w:rsidP="00332C98">
      <w:pPr>
        <w:widowControl w:val="0"/>
        <w:tabs>
          <w:tab w:val="left" w:pos="3474"/>
          <w:tab w:val="left" w:pos="4086"/>
        </w:tabs>
        <w:spacing w:line="360" w:lineRule="auto"/>
        <w:ind w:firstLine="740"/>
        <w:jc w:val="both"/>
        <w:rPr>
          <w:sz w:val="28"/>
          <w:szCs w:val="28"/>
        </w:rPr>
      </w:pPr>
      <w:r w:rsidRPr="002838D1">
        <w:rPr>
          <w:color w:val="000000"/>
          <w:sz w:val="28"/>
          <w:szCs w:val="28"/>
          <w:lang w:bidi="ru-RU"/>
        </w:rPr>
        <w:t>В соответствии с требованиями Порядка раскрытия информации о подготовке нормативных правовых актов и проведения их общественного обсуждения, утверждённого постановлением Правительства Сахалинской области от 05.07.2013 № 339, срок общественного обсуждения вышеназванного проекта составляет 10 дней со дня размещения проекта на официальном интернет-сайте инспекции.</w:t>
      </w:r>
    </w:p>
    <w:p w14:paraId="114B8A09" w14:textId="77777777" w:rsidR="00332C98" w:rsidRPr="002838D1" w:rsidRDefault="00332C98" w:rsidP="00332C98">
      <w:pPr>
        <w:widowControl w:val="0"/>
        <w:spacing w:line="360" w:lineRule="auto"/>
        <w:ind w:firstLine="740"/>
        <w:jc w:val="both"/>
        <w:rPr>
          <w:sz w:val="28"/>
          <w:szCs w:val="28"/>
        </w:rPr>
      </w:pPr>
      <w:r w:rsidRPr="002838D1">
        <w:rPr>
          <w:color w:val="000000"/>
          <w:sz w:val="28"/>
          <w:szCs w:val="28"/>
          <w:lang w:bidi="ru-RU"/>
        </w:rPr>
        <w:t>Замечания и предложения юридических и физических лиц принимаются в течение 10 дней со дня размещения проекта на официальном интернет-сайте инспекции письменно, по электронной почте или по факсу.</w:t>
      </w:r>
    </w:p>
    <w:p w14:paraId="114B8A0A" w14:textId="77777777" w:rsidR="00332C98" w:rsidRPr="002838D1" w:rsidRDefault="00332C98" w:rsidP="00332C98">
      <w:pPr>
        <w:widowControl w:val="0"/>
        <w:spacing w:line="360" w:lineRule="auto"/>
        <w:ind w:firstLine="740"/>
        <w:jc w:val="both"/>
        <w:rPr>
          <w:sz w:val="28"/>
          <w:szCs w:val="28"/>
        </w:rPr>
      </w:pPr>
      <w:r w:rsidRPr="002838D1">
        <w:rPr>
          <w:color w:val="000000"/>
          <w:sz w:val="28"/>
          <w:szCs w:val="28"/>
          <w:lang w:bidi="ru-RU"/>
        </w:rPr>
        <w:t>Место нахождения государственной инспекции по охране объектов культурного наследия Сахалинской области: 693009, г. Южно-Сахалинск, ул. Дзержинского, 23 оф. 349.</w:t>
      </w:r>
    </w:p>
    <w:p w14:paraId="114B8A0B" w14:textId="77777777" w:rsidR="00332C98" w:rsidRPr="002838D1" w:rsidRDefault="00332C98" w:rsidP="00332C98">
      <w:pPr>
        <w:widowControl w:val="0"/>
        <w:spacing w:line="360" w:lineRule="auto"/>
        <w:ind w:firstLine="740"/>
        <w:jc w:val="both"/>
        <w:rPr>
          <w:color w:val="000000"/>
          <w:sz w:val="28"/>
          <w:szCs w:val="28"/>
          <w:lang w:bidi="ru-RU"/>
        </w:rPr>
      </w:pPr>
      <w:r w:rsidRPr="002838D1">
        <w:rPr>
          <w:color w:val="000000"/>
          <w:sz w:val="28"/>
          <w:szCs w:val="28"/>
          <w:lang w:bidi="ru-RU"/>
        </w:rPr>
        <w:t>Контактные телефоны (4242)671571, 671572.</w:t>
      </w:r>
    </w:p>
    <w:p w14:paraId="114B8A0C" w14:textId="77777777" w:rsidR="00332C98" w:rsidRPr="002838D1" w:rsidRDefault="00332C98" w:rsidP="00332C98">
      <w:pPr>
        <w:widowControl w:val="0"/>
        <w:spacing w:line="360" w:lineRule="auto"/>
        <w:ind w:firstLine="740"/>
        <w:jc w:val="both"/>
        <w:rPr>
          <w:color w:val="000000"/>
          <w:sz w:val="28"/>
          <w:szCs w:val="28"/>
          <w:lang w:bidi="ru-RU"/>
        </w:rPr>
      </w:pPr>
      <w:r w:rsidRPr="002838D1">
        <w:rPr>
          <w:color w:val="000000"/>
          <w:sz w:val="28"/>
          <w:szCs w:val="28"/>
          <w:lang w:val="en-US" w:bidi="ru-RU"/>
        </w:rPr>
        <w:t>E</w:t>
      </w:r>
      <w:r w:rsidRPr="002838D1">
        <w:rPr>
          <w:color w:val="000000"/>
          <w:sz w:val="28"/>
          <w:szCs w:val="28"/>
          <w:lang w:bidi="ru-RU"/>
        </w:rPr>
        <w:t>-</w:t>
      </w:r>
      <w:r w:rsidRPr="002838D1">
        <w:rPr>
          <w:color w:val="000000"/>
          <w:sz w:val="28"/>
          <w:szCs w:val="28"/>
          <w:lang w:val="en-US" w:bidi="ru-RU"/>
        </w:rPr>
        <w:t>mail</w:t>
      </w:r>
      <w:r w:rsidRPr="002838D1">
        <w:rPr>
          <w:color w:val="000000"/>
          <w:sz w:val="28"/>
          <w:szCs w:val="28"/>
          <w:lang w:bidi="ru-RU"/>
        </w:rPr>
        <w:t xml:space="preserve">: </w:t>
      </w:r>
      <w:hyperlink r:id="rId6" w:history="1">
        <w:r w:rsidRPr="002838D1">
          <w:rPr>
            <w:rFonts w:eastAsiaTheme="majorEastAsia"/>
            <w:color w:val="0000FF"/>
            <w:sz w:val="28"/>
            <w:szCs w:val="28"/>
            <w:u w:val="single"/>
            <w:lang w:val="en-US" w:bidi="ru-RU"/>
          </w:rPr>
          <w:t>okn</w:t>
        </w:r>
        <w:r w:rsidRPr="002838D1">
          <w:rPr>
            <w:rFonts w:eastAsiaTheme="majorEastAsia"/>
            <w:color w:val="0000FF"/>
            <w:sz w:val="28"/>
            <w:szCs w:val="28"/>
            <w:u w:val="single"/>
            <w:lang w:bidi="ru-RU"/>
          </w:rPr>
          <w:t>@</w:t>
        </w:r>
        <w:r w:rsidRPr="002838D1">
          <w:rPr>
            <w:rFonts w:eastAsiaTheme="majorEastAsia"/>
            <w:color w:val="0000FF"/>
            <w:sz w:val="28"/>
            <w:szCs w:val="28"/>
            <w:u w:val="single"/>
            <w:lang w:val="en-US" w:bidi="ru-RU"/>
          </w:rPr>
          <w:t>sakhalin</w:t>
        </w:r>
        <w:r w:rsidRPr="002838D1">
          <w:rPr>
            <w:rFonts w:eastAsiaTheme="majorEastAsia"/>
            <w:color w:val="0000FF"/>
            <w:sz w:val="28"/>
            <w:szCs w:val="28"/>
            <w:u w:val="single"/>
            <w:lang w:bidi="ru-RU"/>
          </w:rPr>
          <w:t>.</w:t>
        </w:r>
        <w:r w:rsidRPr="002838D1">
          <w:rPr>
            <w:rFonts w:eastAsiaTheme="majorEastAsia"/>
            <w:color w:val="0000FF"/>
            <w:sz w:val="28"/>
            <w:szCs w:val="28"/>
            <w:u w:val="single"/>
            <w:lang w:val="en-US" w:bidi="ru-RU"/>
          </w:rPr>
          <w:t>gov</w:t>
        </w:r>
        <w:r w:rsidRPr="002838D1">
          <w:rPr>
            <w:rFonts w:eastAsiaTheme="majorEastAsia"/>
            <w:color w:val="0000FF"/>
            <w:sz w:val="28"/>
            <w:szCs w:val="28"/>
            <w:u w:val="single"/>
            <w:lang w:bidi="ru-RU"/>
          </w:rPr>
          <w:t>.</w:t>
        </w:r>
        <w:r w:rsidRPr="002838D1">
          <w:rPr>
            <w:rFonts w:eastAsiaTheme="majorEastAsia"/>
            <w:color w:val="0000FF"/>
            <w:sz w:val="28"/>
            <w:szCs w:val="28"/>
            <w:u w:val="single"/>
            <w:lang w:val="en-US" w:bidi="ru-RU"/>
          </w:rPr>
          <w:t>ru</w:t>
        </w:r>
      </w:hyperlink>
    </w:p>
    <w:p w14:paraId="114B8A0D" w14:textId="77777777" w:rsidR="00332C98" w:rsidRDefault="00332C98" w:rsidP="00332C98">
      <w:r w:rsidRPr="002838D1">
        <w:rPr>
          <w:color w:val="000000"/>
          <w:sz w:val="28"/>
          <w:szCs w:val="28"/>
          <w:lang w:bidi="ru-RU"/>
        </w:rPr>
        <w:t xml:space="preserve">Официальный сайт: </w:t>
      </w:r>
      <w:hyperlink r:id="rId7" w:history="1">
        <w:r w:rsidRPr="002838D1">
          <w:rPr>
            <w:color w:val="0000FF"/>
            <w:sz w:val="28"/>
            <w:szCs w:val="28"/>
            <w:u w:val="single"/>
            <w:lang w:val="en-US" w:bidi="ru-RU"/>
          </w:rPr>
          <w:t>http</w:t>
        </w:r>
        <w:r w:rsidRPr="002838D1">
          <w:rPr>
            <w:color w:val="0000FF"/>
            <w:sz w:val="28"/>
            <w:szCs w:val="28"/>
            <w:u w:val="single"/>
            <w:lang w:bidi="ru-RU"/>
          </w:rPr>
          <w:t>://</w:t>
        </w:r>
        <w:r w:rsidRPr="002838D1">
          <w:rPr>
            <w:color w:val="0000FF"/>
            <w:sz w:val="28"/>
            <w:szCs w:val="28"/>
            <w:u w:val="single"/>
            <w:lang w:val="en-US" w:bidi="ru-RU"/>
          </w:rPr>
          <w:t>okn</w:t>
        </w:r>
        <w:r w:rsidRPr="002838D1">
          <w:rPr>
            <w:color w:val="0000FF"/>
            <w:sz w:val="28"/>
            <w:szCs w:val="28"/>
            <w:u w:val="single"/>
            <w:lang w:bidi="ru-RU"/>
          </w:rPr>
          <w:t>.</w:t>
        </w:r>
        <w:r w:rsidRPr="002838D1">
          <w:rPr>
            <w:color w:val="0000FF"/>
            <w:sz w:val="28"/>
            <w:szCs w:val="28"/>
            <w:u w:val="single"/>
            <w:lang w:val="en-US" w:bidi="ru-RU"/>
          </w:rPr>
          <w:t>admsakhalin</w:t>
        </w:r>
        <w:r w:rsidRPr="002838D1">
          <w:rPr>
            <w:color w:val="0000FF"/>
            <w:sz w:val="28"/>
            <w:szCs w:val="28"/>
            <w:u w:val="single"/>
            <w:lang w:bidi="ru-RU"/>
          </w:rPr>
          <w:t>.</w:t>
        </w:r>
        <w:r w:rsidRPr="002838D1">
          <w:rPr>
            <w:color w:val="0000FF"/>
            <w:sz w:val="28"/>
            <w:szCs w:val="28"/>
            <w:u w:val="single"/>
            <w:lang w:val="en-US" w:bidi="ru-RU"/>
          </w:rPr>
          <w:t>ru</w:t>
        </w:r>
      </w:hyperlink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3369"/>
        <w:gridCol w:w="3544"/>
        <w:gridCol w:w="2443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1796022291"/>
          <w:placeholder>
            <w:docPart w:val="F6C65BDCA5FB482287107654520EAA94"/>
          </w:placeholder>
        </w:sdtPr>
        <w:sdtEndPr/>
        <w:sdtContent>
          <w:tr w:rsidR="00332C98" w14:paraId="114B8A11" w14:textId="77777777" w:rsidTr="00014A82">
            <w:trPr>
              <w:cantSplit/>
              <w:trHeight w:val="1975"/>
            </w:trPr>
            <w:tc>
              <w:tcPr>
                <w:tcW w:w="3369" w:type="dxa"/>
                <w:vAlign w:val="center"/>
                <w:hideMark/>
              </w:tcPr>
              <w:p w14:paraId="114B8A0E" w14:textId="77777777" w:rsidR="00332C98" w:rsidRDefault="00332C98" w:rsidP="00014A82">
                <w:pPr>
                  <w:spacing w:line="276" w:lineRule="auto"/>
                </w:pPr>
                <w:r>
                  <w:rPr>
                    <w:sz w:val="28"/>
                    <w:szCs w:val="28"/>
                    <w:lang w:val="en-US"/>
                  </w:rPr>
                  <w:fldChar w:fldCharType="begin">
                    <w:ffData>
                      <w:name w:val="Должность"/>
                      <w:enabled/>
                      <w:calcOnExit w:val="0"/>
                      <w:textInput>
                        <w:default w:val="Руководитель инспекции"/>
                      </w:textInput>
                    </w:ffData>
                  </w:fldChar>
                </w:r>
                <w:bookmarkStart w:id="1" w:name="Должность"/>
                <w:r>
                  <w:rPr>
                    <w:sz w:val="28"/>
                    <w:szCs w:val="28"/>
                    <w:lang w:val="en-US"/>
                  </w:rPr>
                  <w:instrText xml:space="preserve"> FORMTEXT </w:instrText>
                </w:r>
                <w:r>
                  <w:rPr>
                    <w:sz w:val="28"/>
                    <w:szCs w:val="28"/>
                    <w:lang w:val="en-US"/>
                  </w:rPr>
                </w:r>
                <w:r>
                  <w:rPr>
                    <w:sz w:val="28"/>
                    <w:szCs w:val="28"/>
                    <w:lang w:val="en-US"/>
                  </w:rPr>
                  <w:fldChar w:fldCharType="separate"/>
                </w:r>
                <w:r>
                  <w:rPr>
                    <w:noProof/>
                    <w:sz w:val="28"/>
                    <w:szCs w:val="28"/>
                    <w:lang w:val="en-US"/>
                  </w:rPr>
                  <w:t>Руководитель инспекции</w:t>
                </w:r>
                <w:r>
                  <w:rPr>
                    <w:sz w:val="28"/>
                    <w:szCs w:val="28"/>
                    <w:lang w:val="en-US"/>
                  </w:rPr>
                  <w:fldChar w:fldCharType="end"/>
                </w:r>
                <w:bookmarkEnd w:id="1"/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1895582248"/>
                <w:showingPlcHdr/>
                <w:picture/>
              </w:sdtPr>
              <w:sdtEndPr/>
              <w:sdtContent>
                <w:tc>
                  <w:tcPr>
                    <w:tcW w:w="3544" w:type="dxa"/>
                    <w:vAlign w:val="center"/>
                    <w:hideMark/>
                  </w:tcPr>
                  <w:p w14:paraId="114B8A0F" w14:textId="77777777" w:rsidR="00332C98" w:rsidRDefault="00332C98" w:rsidP="00014A82">
                    <w:pPr>
                      <w:pStyle w:val="6"/>
                      <w:spacing w:before="120" w:after="120" w:line="276" w:lineRule="auto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noProof/>
                        <w:sz w:val="28"/>
                        <w:szCs w:val="28"/>
                        <w:lang w:eastAsia="zh-CN"/>
                      </w:rPr>
                      <w:drawing>
                        <wp:inline distT="0" distB="0" distL="0" distR="0" wp14:anchorId="114B8A13" wp14:editId="114B8A14">
                          <wp:extent cx="2082800" cy="1066800"/>
                          <wp:effectExtent l="0" t="0" r="0" b="0"/>
                          <wp:docPr id="5" name="Рисунок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2800" cy="1066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2443" w:type="dxa"/>
                <w:vAlign w:val="center"/>
              </w:tcPr>
              <w:p w14:paraId="114B8A10" w14:textId="77777777" w:rsidR="00332C98" w:rsidRDefault="00332C98" w:rsidP="00014A82">
                <w:pPr>
                  <w:widowControl w:val="0"/>
                  <w:autoSpaceDE w:val="0"/>
                  <w:autoSpaceDN w:val="0"/>
                  <w:adjustRightInd w:val="0"/>
                  <w:spacing w:line="276" w:lineRule="auto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sz w:val="28"/>
                    <w:szCs w:val="28"/>
                    <w:lang w:val="en-US"/>
                  </w:rPr>
                  <w:fldChar w:fldCharType="begin">
                    <w:ffData>
                      <w:name w:val="Фамилия"/>
                      <w:enabled/>
                      <w:calcOnExit w:val="0"/>
                      <w:textInput>
                        <w:default w:val="А.Н. Гринев"/>
                      </w:textInput>
                    </w:ffData>
                  </w:fldChar>
                </w:r>
                <w:bookmarkStart w:id="2" w:name="Фамилия"/>
                <w:r>
                  <w:rPr>
                    <w:sz w:val="28"/>
                    <w:szCs w:val="28"/>
                    <w:lang w:val="en-US"/>
                  </w:rPr>
                  <w:instrText xml:space="preserve"> FORMTEXT </w:instrText>
                </w:r>
                <w:r>
                  <w:rPr>
                    <w:sz w:val="28"/>
                    <w:szCs w:val="28"/>
                    <w:lang w:val="en-US"/>
                  </w:rPr>
                </w:r>
                <w:r>
                  <w:rPr>
                    <w:sz w:val="28"/>
                    <w:szCs w:val="28"/>
                    <w:lang w:val="en-US"/>
                  </w:rPr>
                  <w:fldChar w:fldCharType="separate"/>
                </w:r>
                <w:r>
                  <w:rPr>
                    <w:noProof/>
                    <w:sz w:val="28"/>
                    <w:szCs w:val="28"/>
                    <w:lang w:val="en-US"/>
                  </w:rPr>
                  <w:t>А.Н. Гринев</w:t>
                </w:r>
                <w:r>
                  <w:rPr>
                    <w:sz w:val="28"/>
                    <w:szCs w:val="28"/>
                    <w:lang w:val="en-US"/>
                  </w:rPr>
                  <w:fldChar w:fldCharType="end"/>
                </w:r>
              </w:p>
            </w:tc>
          </w:tr>
          <w:bookmarkEnd w:id="2" w:displacedByCustomXml="next"/>
        </w:sdtContent>
      </w:sdt>
    </w:tbl>
    <w:p w14:paraId="114B8A12" w14:textId="77777777" w:rsidR="00330F6B" w:rsidRDefault="00330F6B" w:rsidP="00B03A40"/>
    <w:sectPr w:rsidR="0033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B8A17" w14:textId="77777777" w:rsidR="006723AB" w:rsidRDefault="006723AB" w:rsidP="00332C98">
      <w:r>
        <w:separator/>
      </w:r>
    </w:p>
  </w:endnote>
  <w:endnote w:type="continuationSeparator" w:id="0">
    <w:p w14:paraId="114B8A18" w14:textId="77777777" w:rsidR="006723AB" w:rsidRDefault="006723AB" w:rsidP="0033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B8A15" w14:textId="77777777" w:rsidR="006723AB" w:rsidRDefault="006723AB" w:rsidP="00332C98">
      <w:r>
        <w:separator/>
      </w:r>
    </w:p>
  </w:footnote>
  <w:footnote w:type="continuationSeparator" w:id="0">
    <w:p w14:paraId="114B8A16" w14:textId="77777777" w:rsidR="006723AB" w:rsidRDefault="006723AB" w:rsidP="00332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92"/>
    <w:rsid w:val="00141581"/>
    <w:rsid w:val="0021592C"/>
    <w:rsid w:val="00330F6B"/>
    <w:rsid w:val="00332C98"/>
    <w:rsid w:val="0037476B"/>
    <w:rsid w:val="006723AB"/>
    <w:rsid w:val="00875625"/>
    <w:rsid w:val="009F3132"/>
    <w:rsid w:val="00AC66B0"/>
    <w:rsid w:val="00B03A40"/>
    <w:rsid w:val="00B17E8C"/>
    <w:rsid w:val="00B664C8"/>
    <w:rsid w:val="00B80592"/>
    <w:rsid w:val="00C467EF"/>
    <w:rsid w:val="00E04B58"/>
    <w:rsid w:val="00E718DA"/>
    <w:rsid w:val="00E95B80"/>
    <w:rsid w:val="00ED6324"/>
    <w:rsid w:val="00F36040"/>
    <w:rsid w:val="00F4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8A04"/>
  <w15:chartTrackingRefBased/>
  <w15:docId w15:val="{7DD8A1DB-D702-4F10-AC9D-6B478531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8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C9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37476B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37476B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332C9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7476B"/>
    <w:rPr>
      <w:rFonts w:ascii="Times New Roman" w:eastAsiaTheme="majorEastAsia" w:hAnsi="Times New Roman" w:cstheme="majorBidi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7476B"/>
    <w:rPr>
      <w:rFonts w:ascii="Times New Roman" w:eastAsiaTheme="majorEastAsia" w:hAnsi="Times New Roman" w:cstheme="majorBidi"/>
      <w:sz w:val="32"/>
      <w:szCs w:val="32"/>
    </w:rPr>
  </w:style>
  <w:style w:type="character" w:customStyle="1" w:styleId="60">
    <w:name w:val="Заголовок 6 Знак"/>
    <w:basedOn w:val="a0"/>
    <w:link w:val="6"/>
    <w:uiPriority w:val="9"/>
    <w:rsid w:val="00332C98"/>
    <w:rPr>
      <w:rFonts w:asciiTheme="majorHAnsi" w:eastAsiaTheme="majorEastAsia" w:hAnsiTheme="majorHAnsi" w:cstheme="majorBidi"/>
      <w:color w:val="1F4D78" w:themeColor="accent1" w:themeShade="7F"/>
      <w:sz w:val="20"/>
      <w:lang w:eastAsia="ru-RU"/>
    </w:rPr>
  </w:style>
  <w:style w:type="paragraph" w:styleId="a3">
    <w:name w:val="footer"/>
    <w:basedOn w:val="a"/>
    <w:link w:val="a4"/>
    <w:rsid w:val="00332C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32C98"/>
    <w:rPr>
      <w:rFonts w:eastAsia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2C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C98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okn.admsakhali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kn@sakhalin.gov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6C65BDCA5FB482287107654520EAA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61BA3B-4CD1-4D05-868F-C20437351273}"/>
      </w:docPartPr>
      <w:docPartBody>
        <w:p w:rsidR="00437F5D" w:rsidRDefault="00E26153" w:rsidP="00E26153">
          <w:pPr>
            <w:pStyle w:val="F6C65BDCA5FB482287107654520EAA94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53"/>
    <w:rsid w:val="00345523"/>
    <w:rsid w:val="003F1DF5"/>
    <w:rsid w:val="00437F5D"/>
    <w:rsid w:val="00E2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26153"/>
    <w:rPr>
      <w:color w:val="808080"/>
    </w:rPr>
  </w:style>
  <w:style w:type="paragraph" w:customStyle="1" w:styleId="F6C65BDCA5FB482287107654520EAA94">
    <w:name w:val="F6C65BDCA5FB482287107654520EAA94"/>
    <w:rsid w:val="00E261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 Дмитрий Петрович</dc:creator>
  <cp:keywords/>
  <dc:description/>
  <cp:lastModifiedBy>Ушаков Дмитрий Петрович</cp:lastModifiedBy>
  <cp:revision>3</cp:revision>
  <dcterms:created xsi:type="dcterms:W3CDTF">2021-02-16T05:18:00Z</dcterms:created>
  <dcterms:modified xsi:type="dcterms:W3CDTF">2021-03-10T23:16:00Z</dcterms:modified>
</cp:coreProperties>
</file>